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cs="Calibri" w:cstheme="minorHAnsi"/>
          <w:b/>
          <w:b/>
          <w:sz w:val="72"/>
          <w:szCs w:val="72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jc w:val="center"/>
        <w:rPr>
          <w:rFonts w:cs="Calibri" w:cstheme="minorHAnsi"/>
          <w:sz w:val="40"/>
          <w:szCs w:val="40"/>
        </w:rPr>
      </w:pPr>
      <w:r>
        <w:rPr/>
        <w:drawing>
          <wp:inline distT="0" distB="0" distL="0" distR="0">
            <wp:extent cx="5387340" cy="2997835"/>
            <wp:effectExtent l="0" t="0" r="0" b="0"/>
            <wp:docPr id="1" name="Obraz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7340" cy="299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70C0"/>
          <w:sz w:val="48"/>
          <w:szCs w:val="48"/>
        </w:rPr>
      </w:pPr>
      <w:r>
        <w:rPr>
          <w:rFonts w:cs="Calibri" w:cstheme="minorHAnsi"/>
          <w:b/>
          <w:color w:val="0070C0"/>
          <w:sz w:val="48"/>
          <w:szCs w:val="48"/>
        </w:rPr>
        <w:t>KONKURS PLASTYCZNY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color w:val="0070C0"/>
          <w:sz w:val="48"/>
          <w:szCs w:val="48"/>
        </w:rPr>
      </w:pPr>
      <w:r>
        <w:rPr>
          <w:rFonts w:cs="Calibri" w:cstheme="minorHAnsi"/>
          <w:b/>
          <w:color w:val="0070C0"/>
          <w:sz w:val="48"/>
          <w:szCs w:val="48"/>
        </w:rPr>
        <w:t>„</w:t>
      </w:r>
      <w:r>
        <w:rPr>
          <w:rFonts w:cs="Calibri" w:cstheme="minorHAnsi"/>
          <w:b/>
          <w:color w:val="0070C0"/>
          <w:sz w:val="48"/>
          <w:szCs w:val="48"/>
        </w:rPr>
        <w:t>BEZPIECZNE FERIE ZIMOWE”</w:t>
      </w:r>
    </w:p>
    <w:p>
      <w:pPr>
        <w:pStyle w:val="Normal"/>
        <w:spacing w:lineRule="auto" w:line="240" w:before="0" w:after="0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Regulamin szkolnego konkursu plastycznego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„</w:t>
      </w:r>
      <w:r>
        <w:rPr>
          <w:rFonts w:cs="Calibri" w:cstheme="minorHAnsi"/>
          <w:b/>
          <w:sz w:val="40"/>
          <w:szCs w:val="40"/>
        </w:rPr>
        <w:t>Bezpieczne ferie zimowe”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Organizatorzy:</w:t>
      </w:r>
      <w:r>
        <w:rPr>
          <w:rFonts w:cs="Calibri" w:cstheme="minorHAnsi"/>
          <w:sz w:val="40"/>
          <w:szCs w:val="40"/>
        </w:rPr>
        <w:t xml:space="preserve">  Alicja Jureczko, Anna Iwanow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   </w:t>
      </w:r>
      <w:r>
        <w:rPr>
          <w:rFonts w:cs="Calibri" w:cstheme="minorHAnsi"/>
          <w:b/>
          <w:sz w:val="40"/>
          <w:szCs w:val="40"/>
        </w:rPr>
        <w:t>2. Cele: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·   </w:t>
      </w:r>
      <w:r>
        <w:rPr>
          <w:rFonts w:cs="Calibri" w:cstheme="minorHAnsi"/>
          <w:sz w:val="40"/>
          <w:szCs w:val="40"/>
        </w:rPr>
        <w:t xml:space="preserve">     rozwijanie kreatywności, uzdolnień plastycznych, wrażliwości artystycznej dzieci,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·  </w:t>
      </w:r>
      <w:r>
        <w:rPr>
          <w:rFonts w:cs="Calibri" w:cstheme="minorHAnsi"/>
          <w:sz w:val="40"/>
          <w:szCs w:val="40"/>
        </w:rPr>
        <w:t xml:space="preserve">      propagowanie bezpiecznych zabaw w trakcie ferii zimowych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ind w:left="360" w:hanging="0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3.Tematyka</w:t>
      </w:r>
      <w:r>
        <w:rPr>
          <w:rFonts w:cs="Calibri" w:cstheme="minorHAnsi"/>
          <w:sz w:val="40"/>
          <w:szCs w:val="40"/>
        </w:rPr>
        <w:t xml:space="preserve">: </w:t>
      </w:r>
    </w:p>
    <w:p>
      <w:pPr>
        <w:pStyle w:val="ListParagraph"/>
        <w:spacing w:lineRule="auto" w:line="240" w:before="0" w:after="0"/>
        <w:ind w:left="756" w:hanging="0"/>
        <w:contextualSpacing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Bezpieczna oraz aktywna zabawa w czasie ferii zimowych.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ind w:left="360" w:hanging="0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4.Uczestnicy</w:t>
      </w:r>
      <w:r>
        <w:rPr>
          <w:rFonts w:cs="Calibri" w:cstheme="minorHAnsi"/>
          <w:sz w:val="40"/>
          <w:szCs w:val="40"/>
        </w:rPr>
        <w:t>:</w:t>
      </w:r>
    </w:p>
    <w:p>
      <w:pPr>
        <w:pStyle w:val="ListParagraph"/>
        <w:spacing w:lineRule="auto" w:line="240" w:before="0" w:after="0"/>
        <w:ind w:left="756" w:hanging="0"/>
        <w:contextualSpacing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40"/>
          <w:szCs w:val="40"/>
        </w:rPr>
        <w:t>uczniowie klas I – III,</w:t>
      </w:r>
      <w:r>
        <w:rPr>
          <w:rFonts w:cs="Calibri" w:cstheme="minorHAnsi"/>
          <w:sz w:val="24"/>
          <w:szCs w:val="24"/>
        </w:rPr>
        <w:t xml:space="preserve">  </w:t>
      </w:r>
    </w:p>
    <w:p>
      <w:pPr>
        <w:pStyle w:val="ListParagraph"/>
        <w:spacing w:lineRule="auto" w:line="240" w:before="0" w:after="0"/>
        <w:ind w:left="756" w:hanging="0"/>
        <w:contextualSpacing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najstarsza grupa przedszkolna</w:t>
      </w:r>
      <w:r>
        <w:rPr>
          <w:rFonts w:cs="Calibri" w:cstheme="minorHAnsi"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ind w:left="360" w:hanging="0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5.Technika i format:</w:t>
      </w:r>
      <w:r>
        <w:rPr>
          <w:rFonts w:cs="Calibri" w:cstheme="minorHAnsi"/>
          <w:sz w:val="40"/>
          <w:szCs w:val="40"/>
        </w:rPr>
        <w:t xml:space="preserve"> </w:t>
      </w:r>
    </w:p>
    <w:p>
      <w:pPr>
        <w:pStyle w:val="ListParagraph"/>
        <w:spacing w:lineRule="auto" w:line="240" w:before="0" w:after="0"/>
        <w:ind w:left="756" w:hanging="0"/>
        <w:contextualSpacing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>prace plastyczne płaskie wykonane dowolną techniką, format pracy A3 lub A4.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tabs>
          <w:tab w:val="clear" w:pos="708"/>
          <w:tab w:val="left" w:pos="5010" w:leader="none"/>
        </w:tabs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   </w:t>
      </w:r>
      <w:r>
        <w:rPr>
          <w:rFonts w:cs="Calibri" w:cstheme="minorHAnsi"/>
          <w:b/>
          <w:sz w:val="40"/>
          <w:szCs w:val="40"/>
        </w:rPr>
        <w:t>6.</w:t>
      </w:r>
      <w:r>
        <w:rPr>
          <w:rFonts w:cs="Calibri" w:cstheme="minorHAnsi"/>
          <w:sz w:val="40"/>
          <w:szCs w:val="40"/>
        </w:rPr>
        <w:t xml:space="preserve"> </w:t>
      </w:r>
      <w:r>
        <w:rPr>
          <w:rFonts w:cs="Calibri" w:cstheme="minorHAnsi"/>
          <w:b/>
          <w:sz w:val="40"/>
          <w:szCs w:val="40"/>
        </w:rPr>
        <w:t>Termin oddawania prac:</w:t>
      </w:r>
      <w:r>
        <w:rPr>
          <w:rFonts w:cs="Calibri" w:cstheme="minorHAnsi"/>
          <w:sz w:val="40"/>
          <w:szCs w:val="40"/>
        </w:rPr>
        <w:t xml:space="preserve">  </w:t>
      </w:r>
      <w:r>
        <w:rPr>
          <w:rFonts w:cs="Calibri" w:cstheme="minorHAnsi"/>
          <w:sz w:val="40"/>
          <w:szCs w:val="40"/>
          <w:u w:val="single"/>
        </w:rPr>
        <w:t>24.01.2024 r.</w:t>
      </w:r>
    </w:p>
    <w:p>
      <w:pPr>
        <w:pStyle w:val="Normal"/>
        <w:tabs>
          <w:tab w:val="clear" w:pos="708"/>
          <w:tab w:val="left" w:pos="5010" w:leader="none"/>
        </w:tabs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tabs>
          <w:tab w:val="clear" w:pos="708"/>
          <w:tab w:val="left" w:pos="5010" w:leader="none"/>
        </w:tabs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  <w:t xml:space="preserve">Prace konkursowe należy </w:t>
      </w:r>
      <w:bookmarkStart w:id="0" w:name="_GoBack"/>
      <w:bookmarkEnd w:id="0"/>
      <w:r>
        <w:rPr>
          <w:rFonts w:cs="Calibri" w:cstheme="minorHAnsi"/>
          <w:sz w:val="40"/>
          <w:szCs w:val="40"/>
        </w:rPr>
        <w:t>przekazać wychowawcy klasy lub organizatorowi konkursu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 xml:space="preserve">  </w:t>
      </w:r>
      <w:r>
        <w:rPr>
          <w:rFonts w:cs="Calibri" w:cstheme="minorHAnsi"/>
          <w:b/>
          <w:sz w:val="40"/>
          <w:szCs w:val="40"/>
        </w:rPr>
        <w:t>7.</w:t>
      </w:r>
      <w:r>
        <w:rPr>
          <w:rFonts w:cs="Calibri" w:cstheme="minorHAnsi"/>
          <w:sz w:val="40"/>
          <w:szCs w:val="40"/>
        </w:rPr>
        <w:t xml:space="preserve"> Prace powinny być wykonane samodzielnie i podpisane na odwrocie: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imię i nazwisko autora pracy, klasa</w:t>
      </w:r>
      <w:r>
        <w:rPr>
          <w:rFonts w:cs="Calibri" w:cstheme="minorHAnsi"/>
          <w:sz w:val="40"/>
          <w:szCs w:val="40"/>
        </w:rPr>
        <w:t>.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b/>
          <w:sz w:val="40"/>
          <w:szCs w:val="40"/>
        </w:rPr>
        <w:t>8.</w:t>
      </w:r>
      <w:r>
        <w:rPr>
          <w:rFonts w:cs="Calibri" w:cstheme="minorHAnsi"/>
          <w:sz w:val="40"/>
          <w:szCs w:val="40"/>
        </w:rPr>
        <w:t xml:space="preserve"> Każdy uczestnik może zgłosić tylko jedną pracę konkursową.</w:t>
      </w:r>
    </w:p>
    <w:p>
      <w:pPr>
        <w:pStyle w:val="Normal"/>
        <w:spacing w:lineRule="auto" w:line="240" w:before="0" w:after="0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rPr>
          <w:rFonts w:eastAsia="Calibri" w:cs="Calibri" w:cstheme="minorHAnsi"/>
          <w:sz w:val="36"/>
          <w:szCs w:val="36"/>
        </w:rPr>
      </w:pPr>
      <w:r>
        <w:rPr>
          <w:rFonts w:eastAsia="Calibri" w:cs="Calibri" w:cstheme="minorHAnsi"/>
          <w:sz w:val="36"/>
          <w:szCs w:val="36"/>
          <w:lang w:eastAsia="pl-PL"/>
        </w:rPr>
        <w:t xml:space="preserve"> </w:t>
      </w:r>
      <w:r>
        <w:rPr>
          <w:rFonts w:eastAsia="Calibri" w:cs="Calibri" w:cstheme="minorHAnsi"/>
          <w:b/>
          <w:sz w:val="36"/>
          <w:szCs w:val="36"/>
          <w:lang w:eastAsia="pl-PL"/>
        </w:rPr>
        <w:t>9</w:t>
      </w:r>
      <w:r>
        <w:rPr>
          <w:rFonts w:eastAsia="Calibri" w:cs="Calibri" w:cstheme="minorHAnsi"/>
          <w:sz w:val="36"/>
          <w:szCs w:val="36"/>
          <w:lang w:eastAsia="pl-PL"/>
        </w:rPr>
        <w:t xml:space="preserve">. Komisja  dokona oceny prac, biorąc pod </w:t>
      </w:r>
      <w:r>
        <w:rPr>
          <w:rFonts w:eastAsia="Calibri" w:cs="Calibri" w:cstheme="minorHAnsi"/>
          <w:sz w:val="36"/>
          <w:szCs w:val="36"/>
        </w:rPr>
        <w:t xml:space="preserve"> uwagę: </w:t>
      </w:r>
    </w:p>
    <w:p>
      <w:pPr>
        <w:pStyle w:val="Normal"/>
        <w:rPr>
          <w:rFonts w:eastAsia="Times New Roman" w:cs="Calibri" w:cstheme="minorHAnsi"/>
          <w:sz w:val="36"/>
          <w:szCs w:val="36"/>
          <w:lang w:eastAsia="pl-PL"/>
        </w:rPr>
      </w:pPr>
      <w:r>
        <w:rPr>
          <w:rFonts w:eastAsia="Calibri" w:cs="Calibri" w:cstheme="minorHAnsi"/>
          <w:sz w:val="36"/>
          <w:szCs w:val="36"/>
        </w:rPr>
        <w:t>-</w:t>
      </w:r>
      <w:r>
        <w:rPr>
          <w:rFonts w:eastAsia="Times New Roman" w:cs="Calibri" w:cstheme="minorHAnsi"/>
          <w:sz w:val="36"/>
          <w:szCs w:val="36"/>
          <w:lang w:eastAsia="pl-PL"/>
        </w:rPr>
        <w:t>oryginalność</w:t>
      </w:r>
    </w:p>
    <w:p>
      <w:pPr>
        <w:pStyle w:val="Normal"/>
        <w:rPr>
          <w:rFonts w:eastAsia="Calibri" w:cs="Calibri" w:cstheme="minorHAnsi"/>
          <w:sz w:val="36"/>
          <w:szCs w:val="36"/>
        </w:rPr>
      </w:pPr>
      <w:r>
        <w:rPr>
          <w:rFonts w:eastAsia="Times New Roman" w:cs="Calibri" w:cstheme="minorHAnsi"/>
          <w:sz w:val="36"/>
          <w:szCs w:val="36"/>
          <w:lang w:eastAsia="pl-PL"/>
        </w:rPr>
        <w:t>-</w:t>
      </w:r>
      <w:r>
        <w:rPr>
          <w:rFonts w:eastAsia="Calibri" w:cs="Calibri" w:cstheme="minorHAnsi"/>
          <w:sz w:val="36"/>
          <w:szCs w:val="36"/>
        </w:rPr>
        <w:t xml:space="preserve">estetykę wykonania  </w:t>
      </w:r>
    </w:p>
    <w:p>
      <w:pPr>
        <w:pStyle w:val="Normal"/>
        <w:rPr>
          <w:rFonts w:eastAsia="Calibri" w:cs="Calibri" w:cstheme="minorHAnsi"/>
          <w:sz w:val="36"/>
          <w:szCs w:val="36"/>
          <w:lang w:eastAsia="pl-PL"/>
        </w:rPr>
      </w:pPr>
      <w:r>
        <w:rPr>
          <w:rFonts w:eastAsia="Calibri" w:cs="Calibri" w:cstheme="minorHAnsi"/>
          <w:sz w:val="36"/>
          <w:szCs w:val="36"/>
        </w:rPr>
        <w:t>-wkład twórczy</w:t>
      </w:r>
      <w:r>
        <w:rPr>
          <w:rFonts w:eastAsia="Calibri" w:cs="Calibri" w:cstheme="minorHAnsi"/>
          <w:sz w:val="36"/>
          <w:szCs w:val="36"/>
          <w:lang w:eastAsia="pl-PL"/>
        </w:rPr>
        <w:t>.</w:t>
      </w:r>
    </w:p>
    <w:p>
      <w:pPr>
        <w:pStyle w:val="Normal"/>
        <w:rPr>
          <w:rFonts w:eastAsia="Calibri" w:cs="Calibri" w:cstheme="minorHAnsi"/>
          <w:sz w:val="36"/>
          <w:szCs w:val="36"/>
          <w:lang w:eastAsia="pl-PL"/>
        </w:rPr>
      </w:pPr>
      <w:r>
        <w:rPr>
          <w:rFonts w:eastAsia="Calibri" w:cs="Calibri" w:cstheme="minorHAnsi"/>
          <w:sz w:val="36"/>
          <w:szCs w:val="36"/>
          <w:lang w:eastAsia="pl-PL"/>
        </w:rPr>
        <w:t>Autorzy wyróżnionych prac otrzymają nagrody</w:t>
      </w:r>
    </w:p>
    <w:p>
      <w:pPr>
        <w:pStyle w:val="Normal"/>
        <w:rPr>
          <w:rFonts w:cs="Calibri" w:cstheme="minorHAnsi"/>
          <w:sz w:val="36"/>
          <w:szCs w:val="36"/>
        </w:rPr>
      </w:pPr>
      <w:r>
        <w:rPr>
          <w:rFonts w:eastAsia="Calibri" w:cs="Calibri" w:cstheme="minorHAnsi"/>
          <w:sz w:val="36"/>
          <w:szCs w:val="36"/>
          <w:lang w:eastAsia="pl-PL"/>
        </w:rPr>
        <w:t xml:space="preserve"> </w:t>
      </w:r>
      <w:r>
        <w:rPr>
          <w:rFonts w:eastAsia="Calibri" w:cs="Calibri" w:cstheme="minorHAnsi"/>
          <w:sz w:val="36"/>
          <w:szCs w:val="36"/>
          <w:lang w:eastAsia="pl-PL"/>
        </w:rPr>
        <w:t>za I, II, III miejsce</w:t>
      </w:r>
    </w:p>
    <w:p>
      <w:pPr>
        <w:pStyle w:val="Normal"/>
        <w:rPr>
          <w:rFonts w:cs="Calibri" w:cstheme="minorHAnsi"/>
          <w:sz w:val="32"/>
          <w:szCs w:val="32"/>
        </w:rPr>
      </w:pPr>
      <w:r>
        <w:rPr>
          <w:rFonts w:eastAsia="Calibri" w:cs="Calibri" w:cstheme="minorHAnsi"/>
          <w:sz w:val="32"/>
          <w:szCs w:val="32"/>
          <w:lang w:eastAsia="pl-PL"/>
        </w:rPr>
        <w:t>Oddanie pracy konkursowej jest równoznaczne z akceptacją przez jej autora warunków niniejszego regulaminu oraz zgody na publiczna prezentacje dzieła. Organizator informuje, że nie oddaje prac biorących udział w konkursie.</w:t>
      </w:r>
    </w:p>
    <w:p>
      <w:pPr>
        <w:pStyle w:val="Normal"/>
        <w:rPr>
          <w:rFonts w:cs="Calibri" w:cstheme="minorHAnsi"/>
          <w:sz w:val="40"/>
          <w:szCs w:val="40"/>
        </w:rPr>
      </w:pPr>
      <w:r>
        <w:rPr>
          <w:rFonts w:cs="Calibri" w:cstheme="minorHAnsi"/>
          <w:sz w:val="40"/>
          <w:szCs w:val="4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sz w:val="32"/>
          <w:szCs w:val="32"/>
        </w:rPr>
      </w:pPr>
      <w:r>
        <w:rPr>
          <w:rFonts w:cs="Calibri" w:cstheme="minorHAnsi"/>
          <w:sz w:val="32"/>
          <w:szCs w:val="32"/>
        </w:rPr>
        <w:t xml:space="preserve">Ogłoszenie wyników wraz z wręczeniem nagród nastąpi 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sz w:val="32"/>
          <w:szCs w:val="32"/>
        </w:rPr>
      </w:pPr>
      <w:r>
        <w:rPr>
          <w:rFonts w:cs="Calibri" w:cstheme="minorHAnsi"/>
          <w:sz w:val="32"/>
          <w:szCs w:val="32"/>
        </w:rPr>
        <w:t>dnia 26.01.2024 r.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426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56" w:hanging="396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1ae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11aeb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11aeb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11ae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LibreOffice/7.4.3.2$Windows_X86_64 LibreOffice_project/1048a8393ae2eeec98dff31b5c133c5f1d08b890</Application>
  <AppVersion>15.0000</AppVersion>
  <Pages>3</Pages>
  <Words>169</Words>
  <Characters>1118</Characters>
  <CharactersWithSpaces>1301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2024-01-03T16:07:00Z</dcterms:created>
  <dc:creator>Alicja J</dc:creator>
  <dc:description/>
  <dc:language>pl-PL</dc:language>
  <cp:lastModifiedBy/>
  <dcterms:modified xsi:type="dcterms:W3CDTF">2024-01-03T20:12:36Z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